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B0" w:rsidRPr="00C7646D" w:rsidRDefault="006E4FB0" w:rsidP="006E4FB0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646D">
        <w:rPr>
          <w:b/>
          <w:sz w:val="28"/>
          <w:szCs w:val="28"/>
        </w:rPr>
        <w:t xml:space="preserve">Обзор </w:t>
      </w:r>
      <w:r>
        <w:rPr>
          <w:b/>
          <w:sz w:val="28"/>
          <w:szCs w:val="28"/>
        </w:rPr>
        <w:t xml:space="preserve">изменений </w:t>
      </w:r>
      <w:r w:rsidRPr="00C7646D">
        <w:rPr>
          <w:b/>
          <w:sz w:val="28"/>
          <w:szCs w:val="28"/>
        </w:rPr>
        <w:t xml:space="preserve">федерального законодательства </w:t>
      </w:r>
    </w:p>
    <w:p w:rsidR="006E4FB0" w:rsidRPr="00F946F3" w:rsidRDefault="006E4FB0" w:rsidP="006E4FB0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01.03.2017 – 31.03.2017</w:t>
      </w:r>
    </w:p>
    <w:p w:rsidR="006E4FB0" w:rsidRDefault="006E4FB0" w:rsidP="0072057D">
      <w:pPr>
        <w:pStyle w:val="ConsPlusNormal"/>
        <w:jc w:val="both"/>
      </w:pPr>
    </w:p>
    <w:p w:rsidR="006E4FB0" w:rsidRDefault="006E4FB0" w:rsidP="0072057D">
      <w:pPr>
        <w:pStyle w:val="ConsPlusNormal"/>
        <w:jc w:val="both"/>
      </w:pPr>
    </w:p>
    <w:p w:rsidR="006E4FB0" w:rsidRPr="006E4FB0" w:rsidRDefault="006E4FB0" w:rsidP="006E4FB0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E4FB0">
        <w:rPr>
          <w:rFonts w:eastAsia="Times New Roman" w:cs="Times New Roman"/>
          <w:szCs w:val="28"/>
          <w:lang w:eastAsia="ru-RU"/>
        </w:rPr>
        <w:t xml:space="preserve">Федеральным законом от 07.03.2017 № 27-ФЗ «О внесении изменений в Федеральный закон «О прокуратуре Российской Федерации» </w:t>
      </w:r>
      <w:r w:rsidRPr="006E4FB0">
        <w:rPr>
          <w:rFonts w:eastAsia="Times New Roman" w:cs="Times New Roman"/>
          <w:b/>
          <w:szCs w:val="28"/>
          <w:lang w:eastAsia="ru-RU"/>
        </w:rPr>
        <w:t>уточнен порядок и сроки предоставления прокурору при исполнении его обязанностей информации, документов.</w:t>
      </w:r>
    </w:p>
    <w:p w:rsidR="006E4FB0" w:rsidRPr="006E4FB0" w:rsidRDefault="006E4FB0" w:rsidP="006E4FB0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E4FB0">
        <w:rPr>
          <w:rFonts w:eastAsia="Times New Roman" w:cs="Times New Roman"/>
          <w:szCs w:val="28"/>
          <w:lang w:eastAsia="ru-RU"/>
        </w:rPr>
        <w:t>Так,</w:t>
      </w:r>
      <w:r w:rsidRPr="006E4FB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E4FB0">
        <w:rPr>
          <w:rFonts w:eastAsia="Times New Roman" w:cs="Times New Roman"/>
          <w:szCs w:val="28"/>
          <w:lang w:eastAsia="ru-RU"/>
        </w:rPr>
        <w:t>статистическая и иная информация, документы (в том числе электронные документы, подписанные электронной подписью в соответствии с законодательством Российской Федерации), справки и другие материалы или их копии, необходимые при осуществлении возложенных на органы прокуратуры функций,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(организации), а в ходе</w:t>
      </w:r>
      <w:proofErr w:type="gramEnd"/>
      <w:r w:rsidRPr="006E4FB0">
        <w:rPr>
          <w:rFonts w:eastAsia="Times New Roman" w:cs="Times New Roman"/>
          <w:szCs w:val="28"/>
          <w:lang w:eastAsia="ru-RU"/>
        </w:rPr>
        <w:t xml:space="preserve"> проведения проверок исполнения законов - в течение двух рабочих дней с момента предъявления требования прокурора. В требовании прокурора могут быть установлены более длительные сроки.</w:t>
      </w:r>
    </w:p>
    <w:p w:rsidR="006E4FB0" w:rsidRPr="006E4FB0" w:rsidRDefault="006E4FB0" w:rsidP="006E4FB0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E4FB0">
        <w:rPr>
          <w:rFonts w:eastAsia="Times New Roman" w:cs="Times New Roman"/>
          <w:szCs w:val="28"/>
          <w:lang w:eastAsia="ru-RU"/>
        </w:rPr>
        <w:t>В случае</w:t>
      </w:r>
      <w:proofErr w:type="gramStart"/>
      <w:r w:rsidRPr="006E4FB0">
        <w:rPr>
          <w:rFonts w:eastAsia="Times New Roman" w:cs="Times New Roman"/>
          <w:szCs w:val="28"/>
          <w:lang w:eastAsia="ru-RU"/>
        </w:rPr>
        <w:t>,</w:t>
      </w:r>
      <w:proofErr w:type="gramEnd"/>
      <w:r w:rsidRPr="006E4FB0">
        <w:rPr>
          <w:rFonts w:eastAsia="Times New Roman" w:cs="Times New Roman"/>
          <w:szCs w:val="28"/>
          <w:lang w:eastAsia="ru-RU"/>
        </w:rPr>
        <w:t xml:space="preserve"> если проверяемый орган (организация) в течение срока, установленного в вышеуказанном порядке для представления запрашиваемых статистической и иной информации, документов и материалов или их копий, уведомляет прокурора в письменной форме с изложением объективных причин о невозможности представления указанных информации, документов, материалов или их копий в установленный срок, прокурор принимает решение об установлении нового срока для их представления.</w:t>
      </w:r>
    </w:p>
    <w:p w:rsidR="006E4FB0" w:rsidRPr="006E4FB0" w:rsidRDefault="006E4FB0" w:rsidP="006E4FB0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E4FB0">
        <w:rPr>
          <w:rFonts w:eastAsia="Times New Roman" w:cs="Times New Roman"/>
          <w:szCs w:val="28"/>
          <w:lang w:eastAsia="ru-RU"/>
        </w:rPr>
        <w:t>Предусмотрен также перечень информации, документов, материалов или их копий, которые прокурор не вправе требовать у органа  (организации):</w:t>
      </w:r>
    </w:p>
    <w:p w:rsidR="006E4FB0" w:rsidRPr="006E4FB0" w:rsidRDefault="006E4FB0" w:rsidP="006E4FB0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E4FB0">
        <w:rPr>
          <w:rFonts w:eastAsia="Times New Roman" w:cs="Times New Roman"/>
          <w:szCs w:val="28"/>
          <w:lang w:eastAsia="ru-RU"/>
        </w:rPr>
        <w:t>- информация, документы и материалы или их копии в рамках проведения проверки, не обусловленные целями указанной проверки и (или) не относящиеся к предмету указанной проверки;</w:t>
      </w:r>
    </w:p>
    <w:p w:rsidR="006E4FB0" w:rsidRPr="006E4FB0" w:rsidRDefault="006E4FB0" w:rsidP="006E4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E4FB0">
        <w:rPr>
          <w:rFonts w:eastAsia="Times New Roman" w:cs="Times New Roman"/>
          <w:szCs w:val="28"/>
          <w:lang w:eastAsia="ru-RU"/>
        </w:rPr>
        <w:t xml:space="preserve">- информация, документы и материалы или их копии,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(официальном сайте организации, создание которого предусмотрено ее учредительными документами) (далее - официальный сайт органа (организации) в информационно-телекоммуникационной сети «Интернет», за исключением случаев, установленных Федеральным законом от 17.01.1992 № 2202-1 </w:t>
      </w:r>
      <w:r w:rsidRPr="006E4FB0">
        <w:rPr>
          <w:rFonts w:eastAsia="Times New Roman" w:cs="Times New Roman"/>
          <w:szCs w:val="28"/>
          <w:lang w:eastAsia="ru-RU"/>
        </w:rPr>
        <w:br/>
        <w:t>«О прокуратуре</w:t>
      </w:r>
      <w:proofErr w:type="gramEnd"/>
      <w:r w:rsidRPr="006E4FB0">
        <w:rPr>
          <w:rFonts w:eastAsia="Times New Roman" w:cs="Times New Roman"/>
          <w:szCs w:val="28"/>
          <w:lang w:eastAsia="ru-RU"/>
        </w:rPr>
        <w:t xml:space="preserve"> Российской Федерации». </w:t>
      </w:r>
      <w:proofErr w:type="gramStart"/>
      <w:r w:rsidRPr="006E4FB0">
        <w:rPr>
          <w:rFonts w:eastAsia="Times New Roman" w:cs="Times New Roman"/>
          <w:szCs w:val="28"/>
          <w:lang w:eastAsia="ru-RU"/>
        </w:rPr>
        <w:t xml:space="preserve">В таких случаях орган (организация) указывает в ответе на требование прокурора сведения о проверке, в рамках которой передавались такие информация, документы и материалы, и актуальность таких информации, документов и материалов на </w:t>
      </w:r>
      <w:r w:rsidRPr="006E4FB0">
        <w:rPr>
          <w:rFonts w:eastAsia="Times New Roman" w:cs="Times New Roman"/>
          <w:szCs w:val="28"/>
          <w:lang w:eastAsia="ru-RU"/>
        </w:rPr>
        <w:lastRenderedPageBreak/>
        <w:t>момент требования или сведения о средствах массовой информации либо об официальном сайте органа (организации) в информационно-телекоммуникационной сети «Интернет», в которых опубликованы (размещены) соответствующие актуальные на момент требования информация, документы</w:t>
      </w:r>
      <w:proofErr w:type="gramEnd"/>
      <w:r w:rsidRPr="006E4FB0">
        <w:rPr>
          <w:rFonts w:eastAsia="Times New Roman" w:cs="Times New Roman"/>
          <w:szCs w:val="28"/>
          <w:lang w:eastAsia="ru-RU"/>
        </w:rPr>
        <w:t xml:space="preserve"> и материалы.</w:t>
      </w:r>
    </w:p>
    <w:p w:rsidR="006E4FB0" w:rsidRPr="006E4FB0" w:rsidRDefault="006E4FB0" w:rsidP="006E4FB0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E4FB0">
        <w:rPr>
          <w:rFonts w:eastAsia="Times New Roman" w:cs="Times New Roman"/>
          <w:szCs w:val="28"/>
          <w:lang w:eastAsia="ru-RU"/>
        </w:rPr>
        <w:t xml:space="preserve">Кроме того, установлено, что проверка исполнения законов проводится на основании поступившей в органы прокуратуры информации о фактах нарушения законов, требующих принятия мер прокурором, в случае, если эти сведения нельзя подтвердить или опровергнуть без проведения указанной проверки. </w:t>
      </w:r>
      <w:proofErr w:type="gramStart"/>
      <w:r w:rsidRPr="006E4FB0">
        <w:rPr>
          <w:rFonts w:eastAsia="Times New Roman" w:cs="Times New Roman"/>
          <w:szCs w:val="28"/>
          <w:lang w:eastAsia="ru-RU"/>
        </w:rPr>
        <w:t>Определены также порядок принятия решения о проведении проверки, решения о расширении предмета проверки, срок проверки, основания и порядок его продления, порядок приостановления и возобновления проведения проверки, порядок проведения повторной проверки в связи с теми же фактами, которым по итогам ранее проведенной проверки уже была дана или должна была быть дана правовая оценка.</w:t>
      </w:r>
      <w:proofErr w:type="gramEnd"/>
      <w:r w:rsidRPr="006E4FB0">
        <w:rPr>
          <w:rFonts w:eastAsia="Times New Roman" w:cs="Times New Roman"/>
          <w:szCs w:val="28"/>
          <w:lang w:eastAsia="ru-RU"/>
        </w:rPr>
        <w:t xml:space="preserve"> Законодательно установлены порядок и срок составления акта по результатам проверки, если в ходе проверки нарушений закона не выявлено.</w:t>
      </w:r>
    </w:p>
    <w:p w:rsidR="006E4FB0" w:rsidRPr="006E4FB0" w:rsidRDefault="006E4FB0" w:rsidP="006E4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6E4FB0">
        <w:rPr>
          <w:rFonts w:eastAsia="Times New Roman" w:cs="Times New Roman"/>
          <w:szCs w:val="28"/>
          <w:lang w:eastAsia="ru-RU"/>
        </w:rPr>
        <w:t xml:space="preserve">Согласно Федеральному закону от 28.03.2017 № 48-ФЗ «О внесении изменений в Бюджетный кодекс Российской Федерации» </w:t>
      </w:r>
      <w:r w:rsidRPr="006E4FB0">
        <w:rPr>
          <w:rFonts w:eastAsia="Times New Roman" w:cs="Times New Roman"/>
          <w:b/>
          <w:szCs w:val="28"/>
          <w:lang w:eastAsia="ru-RU"/>
        </w:rPr>
        <w:t>устанавливается требование одновременного представления в представительный орган проекта решения о бюджете и основных направлений бюджетной и налоговой политики муниципальных образований.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6E4FB0">
        <w:rPr>
          <w:rFonts w:eastAsia="Times New Roman" w:cs="Times New Roman"/>
          <w:szCs w:val="28"/>
          <w:lang w:eastAsia="ru-RU"/>
        </w:rPr>
        <w:t>Представляется, что формирование единого документа позволит исключить внутренние противоречия между предлагаемыми мерами в рамках общей экономической политики страны.</w:t>
      </w:r>
    </w:p>
    <w:p w:rsidR="00F0206A" w:rsidRDefault="006E4FB0" w:rsidP="00F020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proofErr w:type="gramStart"/>
      <w:r w:rsidRPr="006E4FB0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07.03.2017 № 29-ФЗ «О внесении изменений в статью 52.1 Федерального закона «Об объектах культурного наследия (памятниках истории и культуры) народов Российской Федерации» </w:t>
      </w:r>
      <w:r w:rsidRPr="006E4FB0">
        <w:rPr>
          <w:rFonts w:eastAsia="Times New Roman" w:cs="Times New Roman"/>
          <w:b/>
          <w:szCs w:val="28"/>
          <w:lang w:eastAsia="ru-RU"/>
        </w:rPr>
        <w:t>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 и находящиеся в государственной собственности, могут предоставляться в безвозмездное пользование, в том числе,</w:t>
      </w:r>
      <w:r w:rsidRPr="006E4FB0">
        <w:rPr>
          <w:rFonts w:eastAsia="Times New Roman" w:cs="Times New Roman"/>
          <w:szCs w:val="28"/>
          <w:lang w:eastAsia="ru-RU"/>
        </w:rPr>
        <w:t xml:space="preserve"> государственным или</w:t>
      </w:r>
      <w:proofErr w:type="gramEnd"/>
      <w:r w:rsidRPr="006E4FB0">
        <w:rPr>
          <w:rFonts w:eastAsia="Times New Roman" w:cs="Times New Roman"/>
          <w:szCs w:val="28"/>
          <w:lang w:eastAsia="ru-RU"/>
        </w:rPr>
        <w:t xml:space="preserve"> </w:t>
      </w:r>
      <w:r w:rsidRPr="006E4FB0">
        <w:rPr>
          <w:rFonts w:eastAsia="Times New Roman" w:cs="Times New Roman"/>
          <w:b/>
          <w:szCs w:val="28"/>
          <w:lang w:eastAsia="ru-RU"/>
        </w:rPr>
        <w:t>муниципальным образовательным организациям и научным организациям, являющимся учреждениями.</w:t>
      </w:r>
    </w:p>
    <w:p w:rsidR="00F0206A" w:rsidRDefault="00F0206A" w:rsidP="00F020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206A">
        <w:rPr>
          <w:rFonts w:cs="Times New Roman"/>
          <w:szCs w:val="28"/>
        </w:rPr>
        <w:t>Федеральным</w:t>
      </w:r>
      <w:r w:rsidR="006E4FB0" w:rsidRPr="00F0206A">
        <w:rPr>
          <w:rFonts w:cs="Times New Roman"/>
          <w:szCs w:val="28"/>
        </w:rPr>
        <w:t xml:space="preserve"> закон</w:t>
      </w:r>
      <w:r w:rsidRPr="00F0206A">
        <w:rPr>
          <w:rFonts w:cs="Times New Roman"/>
          <w:szCs w:val="28"/>
        </w:rPr>
        <w:t>ом от 07.03.2017 №</w:t>
      </w:r>
      <w:r w:rsidR="006E4FB0" w:rsidRPr="00F0206A">
        <w:rPr>
          <w:rFonts w:cs="Times New Roman"/>
          <w:szCs w:val="28"/>
        </w:rPr>
        <w:t xml:space="preserve"> 26-ФЗ</w:t>
      </w:r>
      <w:r w:rsidRPr="00F0206A">
        <w:rPr>
          <w:rFonts w:cs="Times New Roman"/>
          <w:szCs w:val="28"/>
        </w:rPr>
        <w:t xml:space="preserve"> «</w:t>
      </w:r>
      <w:r w:rsidR="006E4FB0" w:rsidRPr="00F0206A">
        <w:rPr>
          <w:rFonts w:cs="Times New Roman"/>
          <w:szCs w:val="28"/>
        </w:rPr>
        <w:t>О внесении изменений в Кодекс Российской Федерации об а</w:t>
      </w:r>
      <w:r w:rsidRPr="00F0206A">
        <w:rPr>
          <w:rFonts w:cs="Times New Roman"/>
          <w:szCs w:val="28"/>
        </w:rPr>
        <w:t xml:space="preserve">дминистративных правонарушениях» </w:t>
      </w:r>
      <w:r w:rsidRPr="00F0206A">
        <w:rPr>
          <w:rFonts w:cs="Times New Roman"/>
          <w:b/>
          <w:szCs w:val="28"/>
        </w:rPr>
        <w:t>у</w:t>
      </w:r>
      <w:r w:rsidR="006E4FB0" w:rsidRPr="00F0206A">
        <w:rPr>
          <w:rFonts w:cs="Times New Roman"/>
          <w:b/>
          <w:szCs w:val="28"/>
        </w:rPr>
        <w:t>силена административная ответственность за несоблюдение требований безопасности движения при ремонте дорог и дорожных сооружений</w:t>
      </w:r>
      <w:r w:rsidRPr="00F0206A">
        <w:rPr>
          <w:rFonts w:cs="Times New Roman"/>
          <w:szCs w:val="28"/>
        </w:rPr>
        <w:t>.</w:t>
      </w:r>
    </w:p>
    <w:p w:rsidR="006E4FB0" w:rsidRPr="00F0206A" w:rsidRDefault="006E4FB0" w:rsidP="00F020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proofErr w:type="gramStart"/>
      <w:r w:rsidRPr="00F0206A">
        <w:rPr>
          <w:rFonts w:cs="Times New Roman"/>
          <w:szCs w:val="28"/>
        </w:rPr>
        <w:t xml:space="preserve">Так, в частности,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</w:t>
      </w:r>
      <w:r w:rsidRPr="00F0206A">
        <w:rPr>
          <w:rFonts w:cs="Times New Roman"/>
          <w:szCs w:val="28"/>
        </w:rPr>
        <w:lastRenderedPageBreak/>
        <w:t>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повлечет наложение штрафа на</w:t>
      </w:r>
      <w:proofErr w:type="gramEnd"/>
      <w:r w:rsidRPr="00F0206A">
        <w:rPr>
          <w:rFonts w:cs="Times New Roman"/>
          <w:szCs w:val="28"/>
        </w:rPr>
        <w:t xml:space="preserve"> должностных лиц, ответственных за состояние дорог, железнодорожных переездов или других дорожных сооружений, в размере от 20 тысяч до 30 тысяч рублей, на юридических лиц - от 200 тысяч до 300 </w:t>
      </w:r>
      <w:r w:rsidR="00F0206A" w:rsidRPr="00F0206A">
        <w:rPr>
          <w:rFonts w:cs="Times New Roman"/>
          <w:szCs w:val="28"/>
        </w:rPr>
        <w:t xml:space="preserve">тысяч рублей. </w:t>
      </w:r>
      <w:proofErr w:type="gramStart"/>
      <w:r w:rsidR="00F0206A" w:rsidRPr="00F0206A">
        <w:rPr>
          <w:rFonts w:cs="Times New Roman"/>
          <w:szCs w:val="28"/>
        </w:rPr>
        <w:t>У</w:t>
      </w:r>
      <w:r w:rsidRPr="00F0206A">
        <w:rPr>
          <w:rFonts w:cs="Times New Roman"/>
          <w:szCs w:val="28"/>
        </w:rPr>
        <w:t>становлена</w:t>
      </w:r>
      <w:r w:rsidR="00F0206A" w:rsidRPr="00F0206A">
        <w:rPr>
          <w:rFonts w:cs="Times New Roman"/>
          <w:szCs w:val="28"/>
        </w:rPr>
        <w:t xml:space="preserve"> также</w:t>
      </w:r>
      <w:r w:rsidRPr="00F0206A">
        <w:rPr>
          <w:rFonts w:cs="Times New Roman"/>
          <w:szCs w:val="28"/>
        </w:rPr>
        <w:t xml:space="preserve"> ад</w:t>
      </w:r>
      <w:r w:rsidR="00F0206A" w:rsidRPr="00F0206A">
        <w:rPr>
          <w:rFonts w:cs="Times New Roman"/>
          <w:szCs w:val="28"/>
        </w:rPr>
        <w:t xml:space="preserve">министративная ответственность </w:t>
      </w:r>
      <w:r w:rsidRPr="00F0206A">
        <w:rPr>
          <w:rFonts w:cs="Times New Roman"/>
          <w:szCs w:val="28"/>
        </w:rPr>
        <w:t>за вышеуказанные действия, повлекшие причинение легкого или средней тяжес</w:t>
      </w:r>
      <w:r w:rsidR="00F0206A" w:rsidRPr="00F0206A">
        <w:rPr>
          <w:rFonts w:cs="Times New Roman"/>
          <w:szCs w:val="28"/>
        </w:rPr>
        <w:t xml:space="preserve">ти вреда здоровью потерпевшего; </w:t>
      </w:r>
      <w:r w:rsidRPr="00F0206A">
        <w:rPr>
          <w:rFonts w:cs="Times New Roman"/>
          <w:szCs w:val="28"/>
        </w:rPr>
        <w:t>за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 и за повторное совершение этого правонарушения.</w:t>
      </w:r>
      <w:proofErr w:type="gramEnd"/>
    </w:p>
    <w:p w:rsidR="009B7514" w:rsidRDefault="009B7514" w:rsidP="009B7514">
      <w:pPr>
        <w:pStyle w:val="ConsPlusNormal"/>
        <w:ind w:firstLine="540"/>
        <w:jc w:val="both"/>
      </w:pPr>
    </w:p>
    <w:p w:rsidR="006E4FB0" w:rsidRDefault="006E4FB0" w:rsidP="006E4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Согласно постановлению</w:t>
      </w:r>
      <w:r w:rsidRPr="00AF6FCB">
        <w:rPr>
          <w:szCs w:val="28"/>
        </w:rPr>
        <w:t xml:space="preserve"> Правительства Р</w:t>
      </w:r>
      <w:r>
        <w:rPr>
          <w:szCs w:val="28"/>
        </w:rPr>
        <w:t>оссийской Федерации от 16.03.2017 № 307 «</w:t>
      </w:r>
      <w:r w:rsidRPr="00AF6FCB">
        <w:rPr>
          <w:szCs w:val="28"/>
        </w:rPr>
        <w:t>Об утверждении коэффициента индексации с 1 а</w:t>
      </w:r>
      <w:r>
        <w:rPr>
          <w:szCs w:val="28"/>
        </w:rPr>
        <w:t xml:space="preserve">преля 2017 г. социальных пенсий» </w:t>
      </w:r>
      <w:r w:rsidRPr="00067F94">
        <w:rPr>
          <w:b/>
          <w:szCs w:val="28"/>
        </w:rPr>
        <w:t xml:space="preserve">с 1 апреля 2017 года </w:t>
      </w:r>
      <w:r w:rsidRPr="00067F94">
        <w:rPr>
          <w:b/>
          <w:szCs w:val="28"/>
          <w:u w:val="single"/>
        </w:rPr>
        <w:t>социальные пенсии</w:t>
      </w:r>
      <w:r w:rsidRPr="00067F94">
        <w:rPr>
          <w:b/>
          <w:szCs w:val="28"/>
        </w:rPr>
        <w:t xml:space="preserve"> будут проиндексированы на 1,5 процента</w:t>
      </w:r>
      <w:r>
        <w:rPr>
          <w:szCs w:val="28"/>
        </w:rPr>
        <w:t xml:space="preserve"> (</w:t>
      </w:r>
      <w:r w:rsidRPr="00AF6FCB">
        <w:rPr>
          <w:szCs w:val="28"/>
        </w:rPr>
        <w:t>с учетом темпов роста прожиточного минимума пенсионера в Россий</w:t>
      </w:r>
      <w:r>
        <w:rPr>
          <w:szCs w:val="28"/>
        </w:rPr>
        <w:t>ской Федерации за прошедший год).</w:t>
      </w:r>
    </w:p>
    <w:p w:rsidR="003A57BF" w:rsidRPr="003A57BF" w:rsidRDefault="003A57BF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8"/>
          <w:szCs w:val="8"/>
        </w:rPr>
      </w:pPr>
    </w:p>
    <w:p w:rsidR="009B2E10" w:rsidRP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Cs w:val="28"/>
        </w:rPr>
      </w:pPr>
      <w:r w:rsidRPr="009B2E10">
        <w:rPr>
          <w:szCs w:val="28"/>
        </w:rPr>
        <w:t>Постановление Правительства Р</w:t>
      </w:r>
      <w:r>
        <w:rPr>
          <w:szCs w:val="28"/>
        </w:rPr>
        <w:t xml:space="preserve">оссийской </w:t>
      </w:r>
      <w:r w:rsidRPr="009B2E10">
        <w:rPr>
          <w:szCs w:val="28"/>
        </w:rPr>
        <w:t>Ф</w:t>
      </w:r>
      <w:r>
        <w:rPr>
          <w:szCs w:val="28"/>
        </w:rPr>
        <w:t xml:space="preserve">едерации от 28.03.2017 </w:t>
      </w:r>
      <w:r>
        <w:rPr>
          <w:szCs w:val="28"/>
        </w:rPr>
        <w:br/>
        <w:t>№</w:t>
      </w:r>
      <w:r w:rsidRPr="009B2E10">
        <w:rPr>
          <w:szCs w:val="28"/>
        </w:rPr>
        <w:t xml:space="preserve"> 345</w:t>
      </w:r>
      <w:r>
        <w:rPr>
          <w:szCs w:val="28"/>
        </w:rPr>
        <w:t xml:space="preserve"> «</w:t>
      </w:r>
      <w:r w:rsidRPr="009B2E10">
        <w:rPr>
          <w:szCs w:val="28"/>
        </w:rPr>
        <w:t>О внесении изменений в постановление Правительства Российской Федера</w:t>
      </w:r>
      <w:r>
        <w:rPr>
          <w:szCs w:val="28"/>
        </w:rPr>
        <w:t xml:space="preserve">ции от 19 ноября 2014 г. N 1222» закрепляет, что </w:t>
      </w:r>
      <w:r w:rsidRPr="009B2E10">
        <w:rPr>
          <w:b/>
          <w:szCs w:val="28"/>
        </w:rPr>
        <w:t>м</w:t>
      </w:r>
      <w:r w:rsidRPr="009B2E10">
        <w:rPr>
          <w:b/>
          <w:szCs w:val="28"/>
        </w:rPr>
        <w:t>ежведомственное электронное взаимодействие между федеральными органами исполнительной власти и государственными внебюджетными фондами с 31 декабря 2017 года будет осуществляться только с использованием единого электронного сервиса</w:t>
      </w:r>
      <w:r w:rsidRPr="009B2E10">
        <w:rPr>
          <w:b/>
          <w:szCs w:val="28"/>
        </w:rPr>
        <w:t>.</w:t>
      </w:r>
    </w:p>
    <w:p w:rsidR="009B2E10" w:rsidRP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B2E10">
        <w:rPr>
          <w:szCs w:val="28"/>
        </w:rPr>
        <w:t>Указанным органам власти и фондам необходимо обеспечить организационную и технологическую возможность предоставления информации с использованием единого электронного сервиса в рамках межведомственного электронного взаимодействия с 1 июля 2017 года.</w:t>
      </w:r>
    </w:p>
    <w:p w:rsid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</w:t>
      </w:r>
      <w:r>
        <w:rPr>
          <w:rStyle w:val="blk"/>
        </w:rPr>
        <w:t xml:space="preserve">рганам государственной власти субъектов Российской Федерации и </w:t>
      </w:r>
      <w:r w:rsidRPr="009B2E10">
        <w:rPr>
          <w:rStyle w:val="blk"/>
          <w:b/>
          <w:u w:val="single"/>
        </w:rPr>
        <w:t>органам местного самоуправления</w:t>
      </w:r>
      <w:r w:rsidRPr="009B2E10">
        <w:rPr>
          <w:rStyle w:val="blk"/>
          <w:b/>
          <w:u w:val="single"/>
        </w:rPr>
        <w:t xml:space="preserve"> </w:t>
      </w:r>
      <w:r w:rsidRPr="009B2E10">
        <w:rPr>
          <w:b/>
          <w:szCs w:val="28"/>
          <w:u w:val="single"/>
        </w:rPr>
        <w:t>рекомендовано</w:t>
      </w:r>
      <w:r w:rsidRPr="009B2E10">
        <w:rPr>
          <w:szCs w:val="28"/>
        </w:rPr>
        <w:t>:</w:t>
      </w:r>
    </w:p>
    <w:p w:rsidR="009B2E10" w:rsidRP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B2E10">
        <w:rPr>
          <w:szCs w:val="28"/>
        </w:rPr>
        <w:t>а) с 1 января 2017 г.:</w:t>
      </w:r>
    </w:p>
    <w:p w:rsidR="009B2E10" w:rsidRP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B2E10">
        <w:rPr>
          <w:szCs w:val="28"/>
        </w:rPr>
        <w:t>не осуществлять разработку электронных сервисов;</w:t>
      </w:r>
    </w:p>
    <w:p w:rsidR="009B2E10" w:rsidRP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B2E10">
        <w:rPr>
          <w:szCs w:val="28"/>
        </w:rPr>
        <w:t>осуществлять межведомственное электронное взаимодействие с использованием единого электронного сервиса и (или) электронных сервисов;</w:t>
      </w:r>
    </w:p>
    <w:p w:rsidR="009B2E10" w:rsidRP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B2E10">
        <w:rPr>
          <w:szCs w:val="28"/>
        </w:rPr>
        <w:t>б) с 1 июля 2017 г. обеспечить организационную и технологическую возможность предоставления информации с использованием единого электронного сервиса в рамках межведомственного электронного взаимодействия;</w:t>
      </w:r>
    </w:p>
    <w:p w:rsidR="009B2E10" w:rsidRDefault="009B2E10" w:rsidP="009B2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B2E10">
        <w:rPr>
          <w:szCs w:val="28"/>
        </w:rPr>
        <w:t>в) с 31 декабря 2017 г. осуществлять межведомственное электронное взаимодействие с использованием единого электронного сервиса.</w:t>
      </w:r>
    </w:p>
    <w:p w:rsidR="003A57BF" w:rsidRPr="003A57BF" w:rsidRDefault="003A57BF" w:rsidP="00370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8"/>
          <w:szCs w:val="8"/>
        </w:rPr>
      </w:pPr>
    </w:p>
    <w:p w:rsidR="006E4FB0" w:rsidRPr="00EF20C4" w:rsidRDefault="004A58D8" w:rsidP="00370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proofErr w:type="gramStart"/>
      <w:r>
        <w:rPr>
          <w:szCs w:val="28"/>
        </w:rPr>
        <w:lastRenderedPageBreak/>
        <w:t>В соответствии с постановлением</w:t>
      </w:r>
      <w:r w:rsidR="006E4FB0" w:rsidRPr="00AF6FCB">
        <w:rPr>
          <w:szCs w:val="28"/>
        </w:rPr>
        <w:t xml:space="preserve"> Правительства Р</w:t>
      </w:r>
      <w:r w:rsidR="006E4FB0">
        <w:rPr>
          <w:szCs w:val="28"/>
        </w:rPr>
        <w:t xml:space="preserve">оссийской </w:t>
      </w:r>
      <w:r w:rsidR="006E4FB0" w:rsidRPr="00AF6FCB">
        <w:rPr>
          <w:szCs w:val="28"/>
        </w:rPr>
        <w:t>Ф</w:t>
      </w:r>
      <w:r w:rsidR="006E4FB0">
        <w:rPr>
          <w:szCs w:val="28"/>
        </w:rPr>
        <w:t xml:space="preserve">едерации </w:t>
      </w:r>
      <w:r w:rsidR="006E4FB0">
        <w:rPr>
          <w:szCs w:val="28"/>
        </w:rPr>
        <w:br/>
        <w:t>от 20.03.2017 № 315 «</w:t>
      </w:r>
      <w:r w:rsidR="006E4FB0" w:rsidRPr="00AF6FCB">
        <w:rPr>
          <w:szCs w:val="28"/>
        </w:rPr>
        <w:t>О внесении изменений в Правила осуществления контроля, предусмотренного частью 5</w:t>
      </w:r>
      <w:r w:rsidR="006E4FB0">
        <w:rPr>
          <w:szCs w:val="28"/>
        </w:rPr>
        <w:t xml:space="preserve"> статьи 99 Федерального закона </w:t>
      </w:r>
      <w:r w:rsidR="006E4FB0">
        <w:rPr>
          <w:szCs w:val="28"/>
        </w:rPr>
        <w:br/>
        <w:t>«</w:t>
      </w:r>
      <w:r w:rsidR="006E4FB0" w:rsidRPr="00AF6FCB">
        <w:rPr>
          <w:szCs w:val="28"/>
        </w:rPr>
        <w:t>О контрактной системе в сфере закупок товаров, работ, услуг для обеспечения госуд</w:t>
      </w:r>
      <w:r w:rsidR="006E4FB0">
        <w:rPr>
          <w:szCs w:val="28"/>
        </w:rPr>
        <w:t xml:space="preserve">арственных и муниципальных нужд» </w:t>
      </w:r>
      <w:r w:rsidRPr="004A58D8">
        <w:rPr>
          <w:b/>
          <w:szCs w:val="28"/>
        </w:rPr>
        <w:t>закупки муниципальных унитарных предприятий, осуществляемые за счет средств субсидий, предоставляемых из местного бюджета, будут находиться под государственным контролем и контролем, осуществляемым</w:t>
      </w:r>
      <w:proofErr w:type="gramEnd"/>
      <w:r w:rsidRPr="004A58D8">
        <w:rPr>
          <w:b/>
          <w:szCs w:val="28"/>
        </w:rPr>
        <w:t xml:space="preserve"> финансовыми органами.</w:t>
      </w:r>
      <w:r w:rsidR="006E4FB0">
        <w:rPr>
          <w:b/>
          <w:szCs w:val="28"/>
        </w:rPr>
        <w:t xml:space="preserve"> </w:t>
      </w:r>
      <w:r w:rsidR="006E4FB0" w:rsidRPr="00AF6FCB">
        <w:rPr>
          <w:szCs w:val="28"/>
        </w:rPr>
        <w:t>Постановлением определен, в частности, порядо</w:t>
      </w:r>
      <w:r>
        <w:rPr>
          <w:szCs w:val="28"/>
        </w:rPr>
        <w:t>к осуществления</w:t>
      </w:r>
      <w:r w:rsidR="006E4FB0" w:rsidRPr="00AF6FCB">
        <w:rPr>
          <w:szCs w:val="28"/>
        </w:rPr>
        <w:t xml:space="preserve"> контроля, уточнены субъекты и объекты </w:t>
      </w:r>
      <w:r w:rsidR="006E4FB0" w:rsidRPr="00EF20C4">
        <w:rPr>
          <w:rFonts w:cs="Times New Roman"/>
          <w:szCs w:val="28"/>
        </w:rPr>
        <w:t>контроля, перечень информации, которая подлежит проверке.</w:t>
      </w:r>
    </w:p>
    <w:p w:rsidR="003A57BF" w:rsidRPr="003A57BF" w:rsidRDefault="003A57BF" w:rsidP="00370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8"/>
          <w:szCs w:val="8"/>
        </w:rPr>
      </w:pPr>
    </w:p>
    <w:p w:rsidR="006E4FB0" w:rsidRPr="00EF20C4" w:rsidRDefault="006E4FB0" w:rsidP="00370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 xml:space="preserve">Постановлением Правительства Российской Федерации от 21.03.2017 </w:t>
      </w:r>
      <w:r w:rsidRPr="00EF20C4">
        <w:rPr>
          <w:rFonts w:cs="Times New Roman"/>
          <w:szCs w:val="28"/>
        </w:rPr>
        <w:br/>
        <w:t xml:space="preserve">№ 316 «О внесении изменения в пункт 218 Правил противопожарного режима в Российской Федерации» </w:t>
      </w:r>
      <w:r w:rsidRPr="00EF20C4">
        <w:rPr>
          <w:rFonts w:cs="Times New Roman"/>
          <w:b/>
          <w:szCs w:val="28"/>
        </w:rPr>
        <w:t>установлено, что выжигание сухой травянистой растительности, стерни, пожнивных остатков (за исключением рисовой соломы) запрещается на землях сельскохозяйственного назначения и землях запаса</w:t>
      </w:r>
      <w:r w:rsidRPr="00EF20C4">
        <w:rPr>
          <w:rFonts w:cs="Times New Roman"/>
          <w:szCs w:val="28"/>
        </w:rPr>
        <w:t>. Также запрещается разведение костров на полях.</w:t>
      </w:r>
    </w:p>
    <w:p w:rsidR="003A57BF" w:rsidRPr="003A57BF" w:rsidRDefault="003A57BF" w:rsidP="00370126">
      <w:pPr>
        <w:pStyle w:val="ConsPlusNormal"/>
        <w:ind w:firstLine="567"/>
        <w:jc w:val="both"/>
        <w:rPr>
          <w:rFonts w:ascii="Times New Roman" w:hAnsi="Times New Roman" w:cs="Times New Roman"/>
          <w:sz w:val="8"/>
          <w:szCs w:val="8"/>
        </w:rPr>
      </w:pP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Постановление</w:t>
      </w:r>
      <w:r w:rsidR="00EF20C4" w:rsidRPr="00EF20C4">
        <w:rPr>
          <w:rFonts w:ascii="Times New Roman" w:hAnsi="Times New Roman" w:cs="Times New Roman"/>
          <w:sz w:val="28"/>
          <w:szCs w:val="28"/>
        </w:rPr>
        <w:t>м</w:t>
      </w:r>
      <w:r w:rsidRPr="00EF20C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20C4">
        <w:rPr>
          <w:rFonts w:ascii="Times New Roman" w:hAnsi="Times New Roman" w:cs="Times New Roman"/>
          <w:sz w:val="28"/>
          <w:szCs w:val="28"/>
        </w:rPr>
        <w:t>Ф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едерации от 07.03.2017 </w:t>
      </w:r>
      <w:r w:rsidR="00370126">
        <w:rPr>
          <w:rFonts w:ascii="Times New Roman" w:hAnsi="Times New Roman" w:cs="Times New Roman"/>
          <w:sz w:val="28"/>
          <w:szCs w:val="28"/>
        </w:rPr>
        <w:br/>
      </w:r>
      <w:r w:rsidR="00EF20C4" w:rsidRPr="00EF20C4">
        <w:rPr>
          <w:rFonts w:ascii="Times New Roman" w:hAnsi="Times New Roman" w:cs="Times New Roman"/>
          <w:sz w:val="28"/>
          <w:szCs w:val="28"/>
        </w:rPr>
        <w:t>№ 269 «</w:t>
      </w:r>
      <w:r w:rsidRPr="00EF20C4">
        <w:rPr>
          <w:rFonts w:ascii="Times New Roman" w:hAnsi="Times New Roman" w:cs="Times New Roman"/>
          <w:sz w:val="28"/>
          <w:szCs w:val="28"/>
        </w:rPr>
        <w:t>Об утверждении перечня случаев, при которых для строительства, реконструкции линейного объекта не требуется подготовка докуме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нтации по планировке территории» </w:t>
      </w:r>
      <w:r w:rsidR="00EF20C4" w:rsidRPr="00EF20C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F20C4">
        <w:rPr>
          <w:rFonts w:ascii="Times New Roman" w:hAnsi="Times New Roman" w:cs="Times New Roman"/>
          <w:b/>
          <w:bCs/>
          <w:sz w:val="28"/>
          <w:szCs w:val="28"/>
        </w:rPr>
        <w:t>становлен дополнительный перечень случаев, при которых для строительства, реконструкции линейного объекта подготовка документации по планировке территории не требуется</w:t>
      </w:r>
      <w:r w:rsidR="00EF20C4" w:rsidRPr="00EF20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0126">
        <w:rPr>
          <w:rFonts w:ascii="Times New Roman" w:hAnsi="Times New Roman" w:cs="Times New Roman"/>
          <w:sz w:val="28"/>
          <w:szCs w:val="28"/>
        </w:rPr>
        <w:t xml:space="preserve"> </w:t>
      </w:r>
      <w:r w:rsidRPr="00EF20C4">
        <w:rPr>
          <w:rFonts w:ascii="Times New Roman" w:hAnsi="Times New Roman" w:cs="Times New Roman"/>
          <w:sz w:val="28"/>
          <w:szCs w:val="28"/>
        </w:rPr>
        <w:t>Пунктом 5 части 3 статьи 41 Градостроительного кодекса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F20C4">
        <w:rPr>
          <w:rFonts w:ascii="Times New Roman" w:hAnsi="Times New Roman" w:cs="Times New Roman"/>
          <w:sz w:val="28"/>
          <w:szCs w:val="28"/>
        </w:rPr>
        <w:t xml:space="preserve">, вступающим в силу с 1 июля 2017 года, установлено, что подготовка документации по планировке территории в целях размещения объекта капитального строительства является обязательной, в том </w:t>
      </w:r>
      <w:proofErr w:type="gramStart"/>
      <w:r w:rsidRPr="00EF20C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EF20C4">
        <w:rPr>
          <w:rFonts w:ascii="Times New Roman" w:hAnsi="Times New Roman" w:cs="Times New Roman"/>
          <w:sz w:val="28"/>
          <w:szCs w:val="28"/>
        </w:rPr>
        <w:t xml:space="preserve"> если планируются строительство, реконструкция линейного объекта. При этом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сервитутов, подготовка документации по планировке </w:t>
      </w:r>
      <w:r w:rsidR="00EF20C4" w:rsidRPr="00EF20C4">
        <w:rPr>
          <w:rFonts w:ascii="Times New Roman" w:hAnsi="Times New Roman" w:cs="Times New Roman"/>
          <w:sz w:val="28"/>
          <w:szCs w:val="28"/>
        </w:rPr>
        <w:t>территории не требуется. У</w:t>
      </w:r>
      <w:r w:rsidRPr="00EF20C4">
        <w:rPr>
          <w:rFonts w:ascii="Times New Roman" w:hAnsi="Times New Roman" w:cs="Times New Roman"/>
          <w:sz w:val="28"/>
          <w:szCs w:val="28"/>
        </w:rPr>
        <w:t>казано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EF20C4">
        <w:rPr>
          <w:rFonts w:ascii="Times New Roman" w:hAnsi="Times New Roman" w:cs="Times New Roman"/>
          <w:sz w:val="28"/>
          <w:szCs w:val="28"/>
        </w:rPr>
        <w:t>, что Правительством Р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20C4">
        <w:rPr>
          <w:rFonts w:ascii="Times New Roman" w:hAnsi="Times New Roman" w:cs="Times New Roman"/>
          <w:sz w:val="28"/>
          <w:szCs w:val="28"/>
        </w:rPr>
        <w:t>Ф</w:t>
      </w:r>
      <w:r w:rsidR="00EF20C4" w:rsidRPr="00EF20C4">
        <w:rPr>
          <w:rFonts w:ascii="Times New Roman" w:hAnsi="Times New Roman" w:cs="Times New Roman"/>
          <w:sz w:val="28"/>
          <w:szCs w:val="28"/>
        </w:rPr>
        <w:t>едерации</w:t>
      </w:r>
      <w:r w:rsidRPr="00EF20C4">
        <w:rPr>
          <w:rFonts w:ascii="Times New Roman" w:hAnsi="Times New Roman" w:cs="Times New Roman"/>
          <w:sz w:val="28"/>
          <w:szCs w:val="28"/>
        </w:rPr>
        <w:t xml:space="preserve"> могут быть установлены иные случаи, при которых для строительства, реконструкции линейного объекта не требуется подготовка докумен</w:t>
      </w:r>
      <w:r w:rsidR="00EF20C4" w:rsidRPr="00EF20C4">
        <w:rPr>
          <w:rFonts w:ascii="Times New Roman" w:hAnsi="Times New Roman" w:cs="Times New Roman"/>
          <w:sz w:val="28"/>
          <w:szCs w:val="28"/>
        </w:rPr>
        <w:t>тации по планировке территории.</w:t>
      </w:r>
    </w:p>
    <w:p w:rsidR="003A57BF" w:rsidRPr="003A57BF" w:rsidRDefault="003A57BF" w:rsidP="00370126">
      <w:pPr>
        <w:pStyle w:val="ConsPlusNormal"/>
        <w:ind w:firstLine="567"/>
        <w:jc w:val="both"/>
        <w:rPr>
          <w:rFonts w:ascii="Times New Roman" w:hAnsi="Times New Roman" w:cs="Times New Roman"/>
          <w:sz w:val="8"/>
          <w:szCs w:val="8"/>
        </w:rPr>
      </w:pPr>
      <w:bookmarkStart w:id="0" w:name="Par278"/>
      <w:bookmarkEnd w:id="0"/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Постановление</w:t>
      </w:r>
      <w:r w:rsidR="00EF20C4" w:rsidRPr="00EF20C4">
        <w:rPr>
          <w:rFonts w:ascii="Times New Roman" w:hAnsi="Times New Roman" w:cs="Times New Roman"/>
          <w:sz w:val="28"/>
          <w:szCs w:val="28"/>
        </w:rPr>
        <w:t>м</w:t>
      </w:r>
      <w:r w:rsidRPr="00EF20C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F20C4" w:rsidRPr="00EF20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20C4">
        <w:rPr>
          <w:rFonts w:ascii="Times New Roman" w:hAnsi="Times New Roman" w:cs="Times New Roman"/>
          <w:sz w:val="28"/>
          <w:szCs w:val="28"/>
        </w:rPr>
        <w:t>Ф</w:t>
      </w:r>
      <w:r w:rsidR="00EF20C4" w:rsidRPr="00EF20C4">
        <w:rPr>
          <w:rFonts w:ascii="Times New Roman" w:hAnsi="Times New Roman" w:cs="Times New Roman"/>
          <w:sz w:val="28"/>
          <w:szCs w:val="28"/>
        </w:rPr>
        <w:t>едерации от 02.03.2017 № 245 «</w:t>
      </w:r>
      <w:r w:rsidRPr="00EF20C4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</w:t>
      </w:r>
      <w:r w:rsidR="00EF20C4" w:rsidRPr="00EF20C4">
        <w:rPr>
          <w:rFonts w:ascii="Times New Roman" w:hAnsi="Times New Roman" w:cs="Times New Roman"/>
          <w:sz w:val="28"/>
          <w:szCs w:val="28"/>
        </w:rPr>
        <w:t>едерации от 17 августа 2016 г. № 806» р</w:t>
      </w:r>
      <w:r w:rsidRPr="00EF20C4">
        <w:rPr>
          <w:rFonts w:ascii="Times New Roman" w:hAnsi="Times New Roman" w:cs="Times New Roman"/>
          <w:b/>
          <w:bCs/>
          <w:sz w:val="28"/>
          <w:szCs w:val="28"/>
        </w:rPr>
        <w:t xml:space="preserve">асширен перечень видов государственного контроля и надзора, которые осуществляются с применением </w:t>
      </w:r>
      <w:proofErr w:type="gramStart"/>
      <w:r w:rsidRPr="00EF20C4">
        <w:rPr>
          <w:rFonts w:ascii="Times New Roman" w:hAnsi="Times New Roman" w:cs="Times New Roman"/>
          <w:b/>
          <w:bCs/>
          <w:sz w:val="28"/>
          <w:szCs w:val="28"/>
        </w:rPr>
        <w:t>риск-ориентированного</w:t>
      </w:r>
      <w:proofErr w:type="gramEnd"/>
      <w:r w:rsidRPr="00EF20C4">
        <w:rPr>
          <w:rFonts w:ascii="Times New Roman" w:hAnsi="Times New Roman" w:cs="Times New Roman"/>
          <w:b/>
          <w:bCs/>
          <w:sz w:val="28"/>
          <w:szCs w:val="28"/>
        </w:rPr>
        <w:t xml:space="preserve"> подхода</w:t>
      </w:r>
      <w:r w:rsidR="00EF20C4" w:rsidRPr="00EF20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lastRenderedPageBreak/>
        <w:t xml:space="preserve">В перечень </w:t>
      </w:r>
      <w:proofErr w:type="gramStart"/>
      <w:r w:rsidRPr="00EF20C4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EF20C4">
        <w:rPr>
          <w:rFonts w:ascii="Times New Roman" w:hAnsi="Times New Roman" w:cs="Times New Roman"/>
          <w:sz w:val="28"/>
          <w:szCs w:val="28"/>
        </w:rPr>
        <w:t xml:space="preserve"> 33 новых вида контроля и надзора, в том числе: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сфере миграции;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федеральный государственный надзор в области безопасности дорожного движения;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государственный земельный надзор;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федеральный государственный транспортный надзор;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 xml:space="preserve">лицензионный </w:t>
      </w:r>
      <w:proofErr w:type="gramStart"/>
      <w:r w:rsidRPr="00EF20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20C4">
        <w:rPr>
          <w:rFonts w:ascii="Times New Roman" w:hAnsi="Times New Roman" w:cs="Times New Roman"/>
          <w:sz w:val="28"/>
          <w:szCs w:val="28"/>
        </w:rPr>
        <w:t xml:space="preserve"> производством и оборотом этилового спирта, алкогольной и спиртосодержащей продукции;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федеральный государственный надзор в сфере обращения лекарственных средств;</w:t>
      </w:r>
    </w:p>
    <w:p w:rsidR="00EE6F07" w:rsidRPr="00EF20C4" w:rsidRDefault="00EE6F07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государственный надзор в сфере рекламы;</w:t>
      </w:r>
    </w:p>
    <w:p w:rsidR="006E4FB0" w:rsidRPr="00EF20C4" w:rsidRDefault="00EE6F07" w:rsidP="00E644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г</w:t>
      </w:r>
      <w:r w:rsidR="00E64499">
        <w:rPr>
          <w:rFonts w:ascii="Times New Roman" w:hAnsi="Times New Roman" w:cs="Times New Roman"/>
          <w:sz w:val="28"/>
          <w:szCs w:val="28"/>
        </w:rPr>
        <w:t>осударственный жилищный надзор.</w:t>
      </w:r>
    </w:p>
    <w:p w:rsidR="003A57BF" w:rsidRPr="003A57BF" w:rsidRDefault="003A57BF" w:rsidP="00E64499">
      <w:pPr>
        <w:pStyle w:val="ConsPlusNormal"/>
        <w:ind w:firstLine="567"/>
        <w:jc w:val="both"/>
        <w:rPr>
          <w:rFonts w:ascii="Times New Roman" w:hAnsi="Times New Roman" w:cs="Times New Roman"/>
          <w:sz w:val="8"/>
          <w:szCs w:val="8"/>
        </w:rPr>
      </w:pPr>
    </w:p>
    <w:p w:rsidR="006E4FB0" w:rsidRPr="00EF20C4" w:rsidRDefault="00E64499" w:rsidP="00E644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6E4FB0" w:rsidRPr="00EF20C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E4FB0" w:rsidRPr="00EF20C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27.02.2017 № 232 </w:t>
      </w:r>
      <w:r w:rsidR="006E4FB0" w:rsidRPr="00EF20C4">
        <w:rPr>
          <w:rFonts w:ascii="Times New Roman" w:hAnsi="Times New Roman" w:cs="Times New Roman"/>
          <w:sz w:val="28"/>
          <w:szCs w:val="28"/>
        </w:rPr>
        <w:t>"О внесении изменений в некоторые акты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 в</w:t>
      </w:r>
      <w:r w:rsidR="006E4FB0" w:rsidRPr="00EF2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отдельные</w:t>
      </w:r>
      <w:r w:rsidR="006E4FB0" w:rsidRPr="00EF20C4">
        <w:rPr>
          <w:rFonts w:ascii="Times New Roman" w:hAnsi="Times New Roman" w:cs="Times New Roman"/>
          <w:sz w:val="28"/>
          <w:szCs w:val="28"/>
        </w:rPr>
        <w:t xml:space="preserve"> акты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E4FB0" w:rsidRPr="00EF20C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едерации»</w:t>
      </w:r>
      <w:r w:rsidR="006E4FB0" w:rsidRPr="00EF20C4">
        <w:rPr>
          <w:rFonts w:ascii="Times New Roman" w:hAnsi="Times New Roman" w:cs="Times New Roman"/>
          <w:sz w:val="28"/>
          <w:szCs w:val="28"/>
        </w:rPr>
        <w:t xml:space="preserve"> </w:t>
      </w:r>
      <w:r w:rsidR="006E4FB0" w:rsidRPr="00E64499">
        <w:rPr>
          <w:rFonts w:ascii="Times New Roman" w:hAnsi="Times New Roman" w:cs="Times New Roman"/>
          <w:b/>
          <w:sz w:val="28"/>
          <w:szCs w:val="28"/>
        </w:rPr>
        <w:t>внесены уточнения в части предоставления коммунальной услуги по 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 (далее – ТКО). В</w:t>
      </w:r>
      <w:r w:rsidR="006E4FB0" w:rsidRPr="00EF20C4">
        <w:rPr>
          <w:rFonts w:ascii="Times New Roman" w:hAnsi="Times New Roman" w:cs="Times New Roman"/>
          <w:sz w:val="28"/>
          <w:szCs w:val="28"/>
        </w:rPr>
        <w:t xml:space="preserve"> частности:</w:t>
      </w:r>
    </w:p>
    <w:p w:rsidR="006E4FB0" w:rsidRPr="00EF20C4" w:rsidRDefault="006E4FB0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- закрепляются правила оказания услуги по обращению с ТКО;</w:t>
      </w:r>
    </w:p>
    <w:p w:rsidR="006E4FB0" w:rsidRPr="00EF20C4" w:rsidRDefault="006E4FB0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- регулируется порядок установления платы (повышающего коэффициента к установленному размеру платы) за коммунальную услугу по обращению с ТКО;</w:t>
      </w:r>
    </w:p>
    <w:p w:rsidR="006E4FB0" w:rsidRPr="00EF20C4" w:rsidRDefault="006E4FB0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- закрепляется порядок заключения и содержание договора о предоставлении коммунальной услуги по обращению с ТКО.</w:t>
      </w:r>
    </w:p>
    <w:p w:rsidR="00CD6C45" w:rsidRPr="00EF20C4" w:rsidRDefault="006E4FB0" w:rsidP="00E644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 xml:space="preserve">Кроме того, определено, что региональные стандарты стоимости жилищно-коммунальных услуг устанавливаются, в том числе, в зависимости от размера платы за коммунальную услугу по обращению с ТКО, а места накопления ТКО включены в перечень имущества общего пользования, подлежащего содержанию собственниками помещений. Сбор и вывоз твердых бытовых отходов при этом исключается из состава </w:t>
      </w:r>
      <w:proofErr w:type="gramStart"/>
      <w:r w:rsidRPr="00EF20C4">
        <w:rPr>
          <w:rFonts w:ascii="Times New Roman" w:hAnsi="Times New Roman" w:cs="Times New Roman"/>
          <w:sz w:val="28"/>
          <w:szCs w:val="28"/>
        </w:rPr>
        <w:t>содержания имущества общего пользования собственников помещений</w:t>
      </w:r>
      <w:proofErr w:type="gramEnd"/>
      <w:r w:rsidRPr="00EF20C4">
        <w:rPr>
          <w:rFonts w:ascii="Times New Roman" w:hAnsi="Times New Roman" w:cs="Times New Roman"/>
          <w:sz w:val="28"/>
          <w:szCs w:val="28"/>
        </w:rPr>
        <w:t>.</w:t>
      </w:r>
    </w:p>
    <w:p w:rsidR="003A57BF" w:rsidRPr="003A57BF" w:rsidRDefault="003A57BF" w:rsidP="00E64499">
      <w:pPr>
        <w:pStyle w:val="ConsPlusNormal"/>
        <w:ind w:firstLine="567"/>
        <w:jc w:val="both"/>
        <w:rPr>
          <w:rFonts w:ascii="Times New Roman" w:hAnsi="Times New Roman" w:cs="Times New Roman"/>
          <w:sz w:val="8"/>
          <w:szCs w:val="8"/>
        </w:rPr>
      </w:pPr>
      <w:bookmarkStart w:id="1" w:name="_GoBack"/>
      <w:bookmarkEnd w:id="1"/>
    </w:p>
    <w:p w:rsidR="00CD6C45" w:rsidRPr="00EF20C4" w:rsidRDefault="00CD6C45" w:rsidP="00E644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Постановление</w:t>
      </w:r>
      <w:r w:rsidR="00E64499">
        <w:rPr>
          <w:rFonts w:ascii="Times New Roman" w:hAnsi="Times New Roman" w:cs="Times New Roman"/>
          <w:sz w:val="28"/>
          <w:szCs w:val="28"/>
        </w:rPr>
        <w:t>м</w:t>
      </w:r>
      <w:r w:rsidRPr="00EF20C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6449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20C4">
        <w:rPr>
          <w:rFonts w:ascii="Times New Roman" w:hAnsi="Times New Roman" w:cs="Times New Roman"/>
          <w:sz w:val="28"/>
          <w:szCs w:val="28"/>
        </w:rPr>
        <w:t>Ф</w:t>
      </w:r>
      <w:r w:rsidR="00E64499">
        <w:rPr>
          <w:rFonts w:ascii="Times New Roman" w:hAnsi="Times New Roman" w:cs="Times New Roman"/>
          <w:sz w:val="28"/>
          <w:szCs w:val="28"/>
        </w:rPr>
        <w:t xml:space="preserve">едерации от 03.03.2017 </w:t>
      </w:r>
      <w:r w:rsidR="00E64499">
        <w:rPr>
          <w:rFonts w:ascii="Times New Roman" w:hAnsi="Times New Roman" w:cs="Times New Roman"/>
          <w:sz w:val="28"/>
          <w:szCs w:val="28"/>
        </w:rPr>
        <w:br/>
        <w:t>№ 255 «</w:t>
      </w:r>
      <w:r w:rsidRPr="00EF20C4">
        <w:rPr>
          <w:rFonts w:ascii="Times New Roman" w:hAnsi="Times New Roman" w:cs="Times New Roman"/>
          <w:sz w:val="28"/>
          <w:szCs w:val="28"/>
        </w:rPr>
        <w:t xml:space="preserve">Об исчислении и взимании платы за негативное </w:t>
      </w:r>
      <w:r w:rsidR="00E64499">
        <w:rPr>
          <w:rFonts w:ascii="Times New Roman" w:hAnsi="Times New Roman" w:cs="Times New Roman"/>
          <w:sz w:val="28"/>
          <w:szCs w:val="28"/>
        </w:rPr>
        <w:t xml:space="preserve">воздействие на окружающую среду» </w:t>
      </w:r>
      <w:r w:rsidR="00E6449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F20C4">
        <w:rPr>
          <w:rFonts w:ascii="Times New Roman" w:hAnsi="Times New Roman" w:cs="Times New Roman"/>
          <w:b/>
          <w:bCs/>
          <w:sz w:val="28"/>
          <w:szCs w:val="28"/>
        </w:rPr>
        <w:t>тверждены правила исчисления и взимания платы за негативное воздействие на окружающую среду</w:t>
      </w:r>
      <w:r w:rsidR="00E644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D6C45" w:rsidRPr="00EF20C4" w:rsidRDefault="00CD6C45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Плата взимается за выбросы загрязняющих веществ в атмосферный воздух стационарными источниками; сбросы загрязняющих веществ в водные объекты и за хранение, захоронение (размещение) отходов производства и потребления.</w:t>
      </w:r>
    </w:p>
    <w:p w:rsidR="00CD6C45" w:rsidRPr="00EF20C4" w:rsidRDefault="00CD6C45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0C4">
        <w:rPr>
          <w:rFonts w:ascii="Times New Roman" w:hAnsi="Times New Roman" w:cs="Times New Roman"/>
          <w:sz w:val="28"/>
          <w:szCs w:val="28"/>
        </w:rPr>
        <w:t xml:space="preserve">Обязанность по внесению платы за негативное воздействие на окружающую среду, согласно правилам, возлагается на юридических лиц и индивидуальных предпринимателей, занимающихся хозяйственной или иной деятельностью на территории России, континентальном шельфе или в </w:t>
      </w:r>
      <w:r w:rsidRPr="00EF20C4">
        <w:rPr>
          <w:rFonts w:ascii="Times New Roman" w:hAnsi="Times New Roman" w:cs="Times New Roman"/>
          <w:sz w:val="28"/>
          <w:szCs w:val="28"/>
        </w:rPr>
        <w:lastRenderedPageBreak/>
        <w:t>исключительной экономической зоне Р</w:t>
      </w:r>
      <w:r w:rsidR="00E6449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20C4">
        <w:rPr>
          <w:rFonts w:ascii="Times New Roman" w:hAnsi="Times New Roman" w:cs="Times New Roman"/>
          <w:sz w:val="28"/>
          <w:szCs w:val="28"/>
        </w:rPr>
        <w:t>Ф</w:t>
      </w:r>
      <w:r w:rsidR="00E64499">
        <w:rPr>
          <w:rFonts w:ascii="Times New Roman" w:hAnsi="Times New Roman" w:cs="Times New Roman"/>
          <w:sz w:val="28"/>
          <w:szCs w:val="28"/>
        </w:rPr>
        <w:t>едерации</w:t>
      </w:r>
      <w:r w:rsidRPr="00EF20C4">
        <w:rPr>
          <w:rFonts w:ascii="Times New Roman" w:hAnsi="Times New Roman" w:cs="Times New Roman"/>
          <w:sz w:val="28"/>
          <w:szCs w:val="28"/>
        </w:rPr>
        <w:t>, оказывающей негативное воздействие на окружающую среду, за исключением лиц, осуществляющих деятельность исключительно на объектах IV категории.</w:t>
      </w:r>
      <w:proofErr w:type="gramEnd"/>
    </w:p>
    <w:p w:rsidR="00CD6C45" w:rsidRPr="00EF20C4" w:rsidRDefault="00CD6C45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При размещении отходов плату обязаны вносить юридические лица и индивидуальные предприниматели, в хозяйственной или иной деятельности которых образуются отходы. Плату за размещение твердых коммунальных отходов обязаны вносить региональные оператор</w:t>
      </w:r>
      <w:r w:rsidR="00E64499">
        <w:rPr>
          <w:rFonts w:ascii="Times New Roman" w:hAnsi="Times New Roman" w:cs="Times New Roman"/>
          <w:sz w:val="28"/>
          <w:szCs w:val="28"/>
        </w:rPr>
        <w:t>ы и операторы по обращению с твердыми коммунальными отходами</w:t>
      </w:r>
      <w:r w:rsidRPr="00EF20C4">
        <w:rPr>
          <w:rFonts w:ascii="Times New Roman" w:hAnsi="Times New Roman" w:cs="Times New Roman"/>
          <w:sz w:val="28"/>
          <w:szCs w:val="28"/>
        </w:rPr>
        <w:t>, осуществляющие деятельность по их размещению.</w:t>
      </w:r>
    </w:p>
    <w:p w:rsidR="00CD6C45" w:rsidRPr="00EF20C4" w:rsidRDefault="00CD6C45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 xml:space="preserve">Учет лиц, обязанных вносить плату, осуществляется </w:t>
      </w:r>
      <w:proofErr w:type="spellStart"/>
      <w:r w:rsidRPr="00EF20C4">
        <w:rPr>
          <w:rFonts w:ascii="Times New Roman" w:hAnsi="Times New Roman" w:cs="Times New Roman"/>
          <w:sz w:val="28"/>
          <w:szCs w:val="28"/>
        </w:rPr>
        <w:t>Росприроднадзором</w:t>
      </w:r>
      <w:proofErr w:type="spellEnd"/>
      <w:r w:rsidRPr="00EF20C4">
        <w:rPr>
          <w:rFonts w:ascii="Times New Roman" w:hAnsi="Times New Roman" w:cs="Times New Roman"/>
          <w:sz w:val="28"/>
          <w:szCs w:val="28"/>
        </w:rPr>
        <w:t xml:space="preserve"> при ведении государственного учета объектов, оказывающих негативное воздействие на окружающую среду.</w:t>
      </w:r>
    </w:p>
    <w:p w:rsidR="00CD6C45" w:rsidRPr="00EF20C4" w:rsidRDefault="00CD6C45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Отчетным периодом в отношении платы признается календарный год. Плата, исчисленная по итогам отчетного периода, с учетом корректировки ее размера вносится не позднее 1-го марта года, с</w:t>
      </w:r>
      <w:r w:rsidR="00370126">
        <w:rPr>
          <w:rFonts w:ascii="Times New Roman" w:hAnsi="Times New Roman" w:cs="Times New Roman"/>
          <w:sz w:val="28"/>
          <w:szCs w:val="28"/>
        </w:rPr>
        <w:t>ледующего за отчетным периодом.</w:t>
      </w:r>
    </w:p>
    <w:p w:rsidR="00CD6C45" w:rsidRPr="00EF20C4" w:rsidRDefault="00CD6C45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C45" w:rsidRPr="00EF20C4" w:rsidRDefault="00444687" w:rsidP="004446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687">
        <w:rPr>
          <w:rFonts w:ascii="Times New Roman" w:hAnsi="Times New Roman" w:cs="Times New Roman"/>
          <w:sz w:val="28"/>
          <w:szCs w:val="28"/>
        </w:rPr>
        <w:t>Отдельного внимания заслуживают следующие разъяснительные и методические документы, подготовленные государственными органами:</w:t>
      </w:r>
    </w:p>
    <w:p w:rsidR="006E4FB0" w:rsidRPr="00EF20C4" w:rsidRDefault="00444687" w:rsidP="0044468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п</w:t>
      </w:r>
      <w:r w:rsidR="006E4FB0" w:rsidRPr="00EF20C4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сьмо Минстроя России от 22.02.2017 № 5554-АТ/04 «</w:t>
      </w:r>
      <w:r w:rsidR="006E4FB0" w:rsidRPr="00EF20C4">
        <w:rPr>
          <w:rFonts w:cs="Times New Roman"/>
          <w:szCs w:val="28"/>
        </w:rPr>
        <w:t xml:space="preserve">По вопросам предоставления коммунальных услуг по обращению с </w:t>
      </w:r>
      <w:r>
        <w:rPr>
          <w:rFonts w:cs="Times New Roman"/>
          <w:szCs w:val="28"/>
        </w:rPr>
        <w:t xml:space="preserve">твердыми коммунальными отходами». </w:t>
      </w:r>
      <w:proofErr w:type="gramStart"/>
      <w:r>
        <w:rPr>
          <w:rFonts w:cs="Times New Roman"/>
          <w:szCs w:val="28"/>
        </w:rPr>
        <w:t xml:space="preserve">Которым </w:t>
      </w:r>
      <w:r w:rsidR="006E4FB0" w:rsidRPr="00EF20C4">
        <w:rPr>
          <w:rFonts w:cs="Times New Roman"/>
          <w:szCs w:val="28"/>
        </w:rPr>
        <w:t>разъяснен ряд вопросов, возникающих в связи с введением платы за сбор и вывоз твердых коммунальных отходов</w:t>
      </w:r>
      <w:r>
        <w:rPr>
          <w:rFonts w:cs="Times New Roman"/>
          <w:szCs w:val="28"/>
        </w:rPr>
        <w:t>.</w:t>
      </w:r>
      <w:proofErr w:type="gramEnd"/>
    </w:p>
    <w:p w:rsidR="006E4FB0" w:rsidRPr="00EF20C4" w:rsidRDefault="006E4FB0" w:rsidP="0044468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Указывается, в частности, следующее:</w:t>
      </w: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- сбор и вывоз твердых (в том числе крупногабаритных) бытовых отходов, образующихся в результате деятельности жильцов многоквартирного дома (далее - МКД), является составной частью содержания общего имущества МКД;</w:t>
      </w: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- в квитанциях на оплату услуг ЖКХ коммунальная услуга по обращению с ТКО выделена отдельной строкой;</w:t>
      </w: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EF20C4">
        <w:rPr>
          <w:rFonts w:cs="Times New Roman"/>
          <w:szCs w:val="28"/>
        </w:rPr>
        <w:t>- при первоначальном включении в состав платы за коммунальные услуги, предоставляемые потребителям коммунальных услуг в МКД, платы за коммунальную услугу по обращению с ТКО, размер платы за содержание жилого помещения подлежит уменьшению на размер платы в части, соответствующей стоимости услуг по сбору и вывозу ТКО, оказываемых в МКД, в месяце, предшествующем месяцу, в котором услуги по обращению с ТКО начинает оказывать</w:t>
      </w:r>
      <w:proofErr w:type="gramEnd"/>
      <w:r w:rsidRPr="00EF20C4">
        <w:rPr>
          <w:rFonts w:cs="Times New Roman"/>
          <w:szCs w:val="28"/>
        </w:rPr>
        <w:t xml:space="preserve"> региональный оператор по обращению с ТКО;</w:t>
      </w: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- все собственники ТКО заключают договоры на оказание услуг по обращению с ТКО с региональным оператором, в зоне деятельности которого образуются ТКО и находятся места их сбора, оплачивают услуги регионального оператора по обращению с ТКО;</w:t>
      </w: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- на территории субъекта Р</w:t>
      </w:r>
      <w:r w:rsidR="00444687">
        <w:rPr>
          <w:rFonts w:cs="Times New Roman"/>
          <w:szCs w:val="28"/>
        </w:rPr>
        <w:t xml:space="preserve">оссийской </w:t>
      </w:r>
      <w:r w:rsidRPr="00EF20C4">
        <w:rPr>
          <w:rFonts w:cs="Times New Roman"/>
          <w:szCs w:val="28"/>
        </w:rPr>
        <w:t>Ф</w:t>
      </w:r>
      <w:r w:rsidR="00444687">
        <w:rPr>
          <w:rFonts w:cs="Times New Roman"/>
          <w:szCs w:val="28"/>
        </w:rPr>
        <w:t>едерации</w:t>
      </w:r>
      <w:r w:rsidRPr="00EF20C4">
        <w:rPr>
          <w:rFonts w:cs="Times New Roman"/>
          <w:szCs w:val="28"/>
        </w:rPr>
        <w:t xml:space="preserve"> могут действовать несколько региональных операторов, при этом операторы вправе как самостоятельно оказывать полный комплекс услуг по обращению с ТКО, так и привлекать других операторов;</w:t>
      </w: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lastRenderedPageBreak/>
        <w:t>- до даты начала оказания региональным оператором услуги по обращению с ТКО применяются положения действующего законодательства о включении услуги по сбору и вывозу ТКО в состав содержания общего имущества собственников помещений в МКД;</w:t>
      </w:r>
    </w:p>
    <w:p w:rsidR="006E4FB0" w:rsidRPr="00EF20C4" w:rsidRDefault="006E4FB0" w:rsidP="0044468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- договоры, заключенные собственниками ТКО на сбор и вывоз ТКО, действуют до заключения договора с региональным оператором.</w:t>
      </w:r>
    </w:p>
    <w:p w:rsidR="00904798" w:rsidRPr="00EF20C4" w:rsidRDefault="00444687" w:rsidP="0044468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письмо</w:t>
      </w:r>
      <w:r w:rsidR="00904798" w:rsidRPr="00EF20C4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Росприроднадзора</w:t>
      </w:r>
      <w:proofErr w:type="spellEnd"/>
      <w:r>
        <w:rPr>
          <w:rFonts w:cs="Times New Roman"/>
          <w:szCs w:val="28"/>
        </w:rPr>
        <w:t xml:space="preserve"> от 21.02.2017 № АС-06-02-36/3591 </w:t>
      </w:r>
      <w:r>
        <w:rPr>
          <w:rFonts w:cs="Times New Roman"/>
          <w:szCs w:val="28"/>
        </w:rPr>
        <w:br/>
        <w:t>«</w:t>
      </w:r>
      <w:r w:rsidR="00904798" w:rsidRPr="00EF20C4">
        <w:rPr>
          <w:rFonts w:cs="Times New Roman"/>
          <w:szCs w:val="28"/>
        </w:rPr>
        <w:t xml:space="preserve">О плате за негативное </w:t>
      </w:r>
      <w:r>
        <w:rPr>
          <w:rFonts w:cs="Times New Roman"/>
          <w:szCs w:val="28"/>
        </w:rPr>
        <w:t>воздействие на окружающую среду», р</w:t>
      </w:r>
      <w:r w:rsidR="00904798" w:rsidRPr="00EF20C4">
        <w:rPr>
          <w:rFonts w:cs="Times New Roman"/>
          <w:szCs w:val="28"/>
        </w:rPr>
        <w:t>азъ</w:t>
      </w:r>
      <w:r>
        <w:rPr>
          <w:rFonts w:cs="Times New Roman"/>
          <w:szCs w:val="28"/>
        </w:rPr>
        <w:t>ясняющее особенности</w:t>
      </w:r>
      <w:r w:rsidR="00904798" w:rsidRPr="00EF20C4">
        <w:rPr>
          <w:rFonts w:cs="Times New Roman"/>
          <w:szCs w:val="28"/>
        </w:rPr>
        <w:t xml:space="preserve"> внесения платы за обращение с ТКО некоторыми юридическими лицами и индивидуальными предпринимателями</w:t>
      </w:r>
      <w:r>
        <w:rPr>
          <w:rFonts w:cs="Times New Roman"/>
          <w:szCs w:val="28"/>
        </w:rPr>
        <w:t>.</w:t>
      </w:r>
    </w:p>
    <w:p w:rsidR="00904798" w:rsidRPr="00EF20C4" w:rsidRDefault="00904798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Указывается, в частности, следующее:</w:t>
      </w:r>
    </w:p>
    <w:p w:rsidR="00904798" w:rsidRPr="00EF20C4" w:rsidRDefault="00904798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 xml:space="preserve">- законодательством не предусматривается взимание платы за </w:t>
      </w:r>
      <w:r w:rsidR="00CE1DEF" w:rsidRPr="00EF20C4">
        <w:rPr>
          <w:rFonts w:cs="Times New Roman"/>
          <w:szCs w:val="28"/>
        </w:rPr>
        <w:t xml:space="preserve">негативное </w:t>
      </w:r>
      <w:r w:rsidR="00CE1DEF">
        <w:rPr>
          <w:rFonts w:cs="Times New Roman"/>
          <w:szCs w:val="28"/>
        </w:rPr>
        <w:t>воздействие на окружающую среду</w:t>
      </w:r>
      <w:r w:rsidRPr="00EF20C4">
        <w:rPr>
          <w:rFonts w:cs="Times New Roman"/>
          <w:szCs w:val="28"/>
        </w:rPr>
        <w:t xml:space="preserve"> с юридических лиц и индивидуальных предпринимателей, осуществляющих деятельность исключительно на объектах IV категории;</w:t>
      </w:r>
    </w:p>
    <w:p w:rsidR="00904798" w:rsidRPr="00EF20C4" w:rsidRDefault="00904798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>- при налич</w:t>
      </w:r>
      <w:proofErr w:type="gramStart"/>
      <w:r w:rsidRPr="00EF20C4">
        <w:rPr>
          <w:rFonts w:cs="Times New Roman"/>
          <w:szCs w:val="28"/>
        </w:rPr>
        <w:t>ии у ю</w:t>
      </w:r>
      <w:proofErr w:type="gramEnd"/>
      <w:r w:rsidRPr="00EF20C4">
        <w:rPr>
          <w:rFonts w:cs="Times New Roman"/>
          <w:szCs w:val="28"/>
        </w:rPr>
        <w:t xml:space="preserve">ридического лица или индивидуального предпринимателя одновременно объектов IV категории и объектов иных категорий плата за </w:t>
      </w:r>
      <w:r w:rsidR="00CE1DEF" w:rsidRPr="00EF20C4">
        <w:rPr>
          <w:rFonts w:cs="Times New Roman"/>
          <w:szCs w:val="28"/>
        </w:rPr>
        <w:t xml:space="preserve">негативное </w:t>
      </w:r>
      <w:r w:rsidR="00CE1DEF">
        <w:rPr>
          <w:rFonts w:cs="Times New Roman"/>
          <w:szCs w:val="28"/>
        </w:rPr>
        <w:t>воздействие на окружающую среду</w:t>
      </w:r>
      <w:r w:rsidRPr="00EF20C4">
        <w:rPr>
          <w:rFonts w:cs="Times New Roman"/>
          <w:szCs w:val="28"/>
        </w:rPr>
        <w:t xml:space="preserve"> исчисляется и вносится, в том числе, и за объекты IV категории;</w:t>
      </w:r>
    </w:p>
    <w:p w:rsidR="00904798" w:rsidRPr="00EF20C4" w:rsidRDefault="00904798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 xml:space="preserve">- если на объекте образуются отходы производства и потребления, но при этом отсутствуют иные виды </w:t>
      </w:r>
      <w:r w:rsidR="00FD58F4">
        <w:rPr>
          <w:rFonts w:cs="Times New Roman"/>
          <w:szCs w:val="28"/>
        </w:rPr>
        <w:t>негативного воздействия</w:t>
      </w:r>
      <w:r w:rsidR="005F2E13" w:rsidRPr="005F2E13">
        <w:rPr>
          <w:rFonts w:cs="Times New Roman"/>
          <w:szCs w:val="28"/>
        </w:rPr>
        <w:t xml:space="preserve"> на окружающую среду</w:t>
      </w:r>
      <w:r w:rsidRPr="00EF20C4">
        <w:rPr>
          <w:rFonts w:cs="Times New Roman"/>
          <w:szCs w:val="28"/>
        </w:rPr>
        <w:t>, такой объект не подлежит постановке на учет в качестве объекта</w:t>
      </w:r>
      <w:r w:rsidR="00FD58F4">
        <w:rPr>
          <w:rFonts w:cs="Times New Roman"/>
          <w:szCs w:val="28"/>
        </w:rPr>
        <w:t>, оказывающего</w:t>
      </w:r>
      <w:r w:rsidRPr="00EF20C4">
        <w:rPr>
          <w:rFonts w:cs="Times New Roman"/>
          <w:szCs w:val="28"/>
        </w:rPr>
        <w:t xml:space="preserve"> </w:t>
      </w:r>
      <w:r w:rsidR="005F2E13" w:rsidRPr="00EF20C4">
        <w:rPr>
          <w:rFonts w:cs="Times New Roman"/>
          <w:szCs w:val="28"/>
        </w:rPr>
        <w:t xml:space="preserve">негативное </w:t>
      </w:r>
      <w:r w:rsidR="005F2E13">
        <w:rPr>
          <w:rFonts w:cs="Times New Roman"/>
          <w:szCs w:val="28"/>
        </w:rPr>
        <w:t>воздействие на окружающую среду</w:t>
      </w:r>
      <w:r w:rsidRPr="00EF20C4">
        <w:rPr>
          <w:rFonts w:cs="Times New Roman"/>
          <w:szCs w:val="28"/>
        </w:rPr>
        <w:t>;</w:t>
      </w:r>
    </w:p>
    <w:p w:rsidR="00904798" w:rsidRPr="00EF20C4" w:rsidRDefault="00904798" w:rsidP="007844A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20C4">
        <w:rPr>
          <w:rFonts w:cs="Times New Roman"/>
          <w:szCs w:val="28"/>
        </w:rPr>
        <w:t xml:space="preserve">- плательщиками платы за </w:t>
      </w:r>
      <w:r w:rsidR="00CE1DEF" w:rsidRPr="00EF20C4">
        <w:rPr>
          <w:rFonts w:cs="Times New Roman"/>
          <w:szCs w:val="28"/>
        </w:rPr>
        <w:t xml:space="preserve">негативное </w:t>
      </w:r>
      <w:r w:rsidR="00CE1DEF">
        <w:rPr>
          <w:rFonts w:cs="Times New Roman"/>
          <w:szCs w:val="28"/>
        </w:rPr>
        <w:t>воздействие на окружающую среду</w:t>
      </w:r>
      <w:r w:rsidRPr="00EF20C4">
        <w:rPr>
          <w:rFonts w:cs="Times New Roman"/>
          <w:szCs w:val="28"/>
        </w:rPr>
        <w:t xml:space="preserve"> при размещении ТКО являются региональные операторы по обращению с ТКО и операторы по обращению с ТКО, осуществляющие</w:t>
      </w:r>
      <w:r w:rsidR="005F2E13">
        <w:rPr>
          <w:rFonts w:cs="Times New Roman"/>
          <w:szCs w:val="28"/>
        </w:rPr>
        <w:t xml:space="preserve"> деятельность по их размещению</w:t>
      </w:r>
      <w:r w:rsidR="007844A4">
        <w:rPr>
          <w:rFonts w:cs="Times New Roman"/>
          <w:szCs w:val="28"/>
        </w:rPr>
        <w:t>.</w:t>
      </w:r>
      <w:r w:rsidRPr="00EF20C4">
        <w:rPr>
          <w:rFonts w:cs="Times New Roman"/>
          <w:szCs w:val="28"/>
        </w:rPr>
        <w:t xml:space="preserve"> </w:t>
      </w:r>
    </w:p>
    <w:p w:rsidR="006E4FB0" w:rsidRPr="00EF20C4" w:rsidRDefault="007844A4" w:rsidP="007844A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</w:t>
      </w:r>
      <w:r w:rsidR="006E4FB0" w:rsidRPr="00EF20C4">
        <w:rPr>
          <w:rFonts w:cs="Times New Roman"/>
          <w:szCs w:val="28"/>
        </w:rPr>
        <w:t>ис</w:t>
      </w:r>
      <w:r>
        <w:rPr>
          <w:rFonts w:cs="Times New Roman"/>
          <w:szCs w:val="28"/>
        </w:rPr>
        <w:t>ьмо Минстроя России от 21.03.2017 №</w:t>
      </w:r>
      <w:r w:rsidR="006E4FB0" w:rsidRPr="00EF20C4">
        <w:rPr>
          <w:rFonts w:cs="Times New Roman"/>
          <w:szCs w:val="28"/>
        </w:rPr>
        <w:t xml:space="preserve"> 9023-АЧ/04</w:t>
      </w:r>
      <w:r>
        <w:rPr>
          <w:rFonts w:cs="Times New Roman"/>
          <w:szCs w:val="28"/>
        </w:rPr>
        <w:t xml:space="preserve"> «</w:t>
      </w:r>
      <w:r w:rsidR="006E4FB0" w:rsidRPr="00EF20C4">
        <w:rPr>
          <w:rFonts w:cs="Times New Roman"/>
          <w:szCs w:val="28"/>
        </w:rPr>
        <w:t>Об отдельных вопросах по разработке проектной документации и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 в рамках реализации мер</w:t>
      </w:r>
      <w:r>
        <w:rPr>
          <w:rFonts w:cs="Times New Roman"/>
          <w:szCs w:val="28"/>
        </w:rPr>
        <w:t>оприятий приоритетного проекта «</w:t>
      </w:r>
      <w:r w:rsidR="006E4FB0" w:rsidRPr="00EF20C4">
        <w:rPr>
          <w:rFonts w:cs="Times New Roman"/>
          <w:szCs w:val="28"/>
        </w:rPr>
        <w:t>Формиров</w:t>
      </w:r>
      <w:r>
        <w:rPr>
          <w:rFonts w:cs="Times New Roman"/>
          <w:szCs w:val="28"/>
        </w:rPr>
        <w:t>ание комфортной городской среды», разъясняющее</w:t>
      </w:r>
      <w:r w:rsidR="006E4FB0" w:rsidRPr="00EF20C4">
        <w:rPr>
          <w:rFonts w:cs="Times New Roman"/>
          <w:szCs w:val="28"/>
        </w:rPr>
        <w:t>, в частности, следующее:</w:t>
      </w:r>
    </w:p>
    <w:p w:rsidR="006E4FB0" w:rsidRPr="00EF20C4" w:rsidRDefault="007844A4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E4FB0" w:rsidRPr="00EF20C4">
        <w:rPr>
          <w:rFonts w:cs="Times New Roman"/>
          <w:szCs w:val="28"/>
        </w:rPr>
        <w:t>подготовка проектной документации при проведении мероприятий по благоустройству территорий требуется только в случае, если в ходе реализации мероприятия по благоустройству будет осуществляться строительство (реконструкция) объектов благоустройства, относящихся к объектам капитального строительства и (или) линейным объектам;</w:t>
      </w:r>
    </w:p>
    <w:p w:rsidR="006E4FB0" w:rsidRPr="00EF20C4" w:rsidRDefault="007844A4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- </w:t>
      </w:r>
      <w:r w:rsidR="006E4FB0" w:rsidRPr="00EF20C4">
        <w:rPr>
          <w:rFonts w:cs="Times New Roman"/>
          <w:szCs w:val="28"/>
        </w:rPr>
        <w:t>обязательная проверка достоверности сметной стоимости мероприятий по благоустройству проводится только в случае, если в ходе реализации мероприятий по благоустройству будет осуществляться строительство объектов благоустройства, которые по смыслу Градостроительного кодекса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 xml:space="preserve"> относятся к объектам капитального строительства, в том числе линейным объектам, и финансирование таких мероприятий </w:t>
      </w:r>
      <w:r>
        <w:rPr>
          <w:rFonts w:cs="Times New Roman"/>
          <w:szCs w:val="28"/>
        </w:rPr>
        <w:t xml:space="preserve">будет </w:t>
      </w:r>
      <w:r w:rsidR="006E4FB0" w:rsidRPr="00EF20C4">
        <w:rPr>
          <w:rFonts w:cs="Times New Roman"/>
          <w:szCs w:val="28"/>
        </w:rPr>
        <w:t xml:space="preserve">осуществляться с привлечением средств бюджетов бюджетной системы </w:t>
      </w:r>
      <w:r w:rsidR="006E4FB0" w:rsidRPr="00EF20C4">
        <w:rPr>
          <w:rFonts w:cs="Times New Roman"/>
          <w:szCs w:val="28"/>
        </w:rPr>
        <w:lastRenderedPageBreak/>
        <w:t>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средств юридических лиц, созданных Р</w:t>
      </w:r>
      <w:r>
        <w:rPr>
          <w:rFonts w:cs="Times New Roman"/>
          <w:szCs w:val="28"/>
        </w:rPr>
        <w:t>оссийской</w:t>
      </w:r>
      <w:proofErr w:type="gramEnd"/>
      <w:r>
        <w:rPr>
          <w:rFonts w:cs="Times New Roman"/>
          <w:szCs w:val="28"/>
        </w:rPr>
        <w:t xml:space="preserve">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едерацией</w:t>
      </w:r>
      <w:r w:rsidR="006E4FB0" w:rsidRPr="00EF20C4">
        <w:rPr>
          <w:rFonts w:cs="Times New Roman"/>
          <w:szCs w:val="28"/>
        </w:rPr>
        <w:t>, субъектами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муниципальными образованиями, юридических лиц, доля в уставных (складочных) капиталах которых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субъектов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муниципальных образований составляет более 50 процентов;</w:t>
      </w:r>
    </w:p>
    <w:p w:rsidR="006E4FB0" w:rsidRPr="00EF20C4" w:rsidRDefault="007844A4" w:rsidP="00894E76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- </w:t>
      </w:r>
      <w:r w:rsidR="006E4FB0" w:rsidRPr="00EF20C4">
        <w:rPr>
          <w:rFonts w:cs="Times New Roman"/>
          <w:szCs w:val="28"/>
        </w:rPr>
        <w:t>при осуществлении финансирования мероприятий по благоустройству в рамках муниципальной программы формирования современной городской среды путем предоставления субсидий юридическим лицам - коммерческим организациям, не относящимся к юридическим лицам, созданным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едерацией</w:t>
      </w:r>
      <w:r w:rsidR="006E4FB0" w:rsidRPr="00EF20C4">
        <w:rPr>
          <w:rFonts w:cs="Times New Roman"/>
          <w:szCs w:val="28"/>
        </w:rPr>
        <w:t>, субъектами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муниципальными образованиями, юридическим лицам, доля в уставных (складочных) капиталах которых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субъектов Р</w:t>
      </w:r>
      <w:r>
        <w:rPr>
          <w:rFonts w:cs="Times New Roman"/>
          <w:szCs w:val="28"/>
        </w:rPr>
        <w:t xml:space="preserve">оссийской </w:t>
      </w:r>
      <w:r w:rsidR="006E4FB0" w:rsidRPr="00EF20C4">
        <w:rPr>
          <w:rFonts w:cs="Times New Roman"/>
          <w:szCs w:val="28"/>
        </w:rPr>
        <w:t>Ф</w:t>
      </w:r>
      <w:r w:rsidR="00A248BD">
        <w:rPr>
          <w:rFonts w:cs="Times New Roman"/>
          <w:szCs w:val="28"/>
        </w:rPr>
        <w:t>едерации</w:t>
      </w:r>
      <w:r w:rsidR="006E4FB0" w:rsidRPr="00EF20C4">
        <w:rPr>
          <w:rFonts w:cs="Times New Roman"/>
          <w:szCs w:val="28"/>
        </w:rPr>
        <w:t>, муниципальных образований составляет более 50 процентов, проведение проверки достоверности с</w:t>
      </w:r>
      <w:r w:rsidR="00894E76">
        <w:rPr>
          <w:rFonts w:cs="Times New Roman"/>
          <w:szCs w:val="28"/>
        </w:rPr>
        <w:t>метной стоимости необязательно.</w:t>
      </w:r>
      <w:proofErr w:type="gramEnd"/>
    </w:p>
    <w:p w:rsidR="006E4FB0" w:rsidRPr="00EF20C4" w:rsidRDefault="00894E76" w:rsidP="00894E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письмо ФНС России от 17.02.2017 № АС-4-5/3049 «</w:t>
      </w:r>
      <w:r w:rsidR="006E4FB0" w:rsidRPr="00EF20C4">
        <w:rPr>
          <w:rFonts w:ascii="Times New Roman" w:hAnsi="Times New Roman" w:cs="Times New Roman"/>
          <w:sz w:val="28"/>
          <w:szCs w:val="28"/>
        </w:rPr>
        <w:t>О разъяснении порядка спи</w:t>
      </w:r>
      <w:r>
        <w:rPr>
          <w:rFonts w:ascii="Times New Roman" w:hAnsi="Times New Roman" w:cs="Times New Roman"/>
          <w:sz w:val="28"/>
          <w:szCs w:val="28"/>
        </w:rPr>
        <w:t xml:space="preserve">сания начисленных сумм неустоек», в котором </w:t>
      </w:r>
      <w:r w:rsidR="006E4FB0" w:rsidRPr="00EF20C4">
        <w:rPr>
          <w:rFonts w:ascii="Times New Roman" w:hAnsi="Times New Roman" w:cs="Times New Roman"/>
          <w:b/>
          <w:bCs/>
          <w:sz w:val="28"/>
          <w:szCs w:val="28"/>
        </w:rPr>
        <w:t>Минфином России разъяснены вопросы списания начисленных сумм неустоек (штрафов, пеней) по государственному (муниципальному) контракту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E4FB0" w:rsidRPr="00EF20C4" w:rsidRDefault="00894E76" w:rsidP="005A6E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позиции Минфина России о</w:t>
      </w:r>
      <w:r w:rsidR="006E4FB0" w:rsidRPr="00EF20C4">
        <w:rPr>
          <w:rFonts w:ascii="Times New Roman" w:hAnsi="Times New Roman" w:cs="Times New Roman"/>
          <w:sz w:val="28"/>
          <w:szCs w:val="28"/>
        </w:rPr>
        <w:t>снования предоставления заказчиком отсрочки уплаты неустоек (штрафов, пеней) и порядок их списания установлены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E4FB0" w:rsidRPr="00EF20C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29.06.2015 №</w:t>
      </w:r>
      <w:r w:rsidR="005A6E6E">
        <w:rPr>
          <w:rFonts w:ascii="Times New Roman" w:hAnsi="Times New Roman" w:cs="Times New Roman"/>
          <w:sz w:val="28"/>
          <w:szCs w:val="28"/>
        </w:rPr>
        <w:t xml:space="preserve"> 190,</w:t>
      </w:r>
      <w:r w:rsidR="006E4FB0" w:rsidRPr="00EF20C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A6E6E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6E4FB0" w:rsidRPr="00EF20C4">
        <w:rPr>
          <w:rFonts w:ascii="Times New Roman" w:hAnsi="Times New Roman" w:cs="Times New Roman"/>
          <w:sz w:val="28"/>
          <w:szCs w:val="28"/>
        </w:rPr>
        <w:t>к списанию принимается исключительно неуплаченная поставщиком (подрядчиком, исполнителем) задолженность.</w:t>
      </w:r>
    </w:p>
    <w:p w:rsidR="006E4FB0" w:rsidRPr="00EF20C4" w:rsidRDefault="006E4FB0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0C4">
        <w:rPr>
          <w:rFonts w:ascii="Times New Roman" w:hAnsi="Times New Roman" w:cs="Times New Roman"/>
          <w:sz w:val="28"/>
          <w:szCs w:val="28"/>
        </w:rPr>
        <w:t>Если в контра</w:t>
      </w:r>
      <w:proofErr w:type="gramStart"/>
      <w:r w:rsidRPr="00EF20C4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EF20C4">
        <w:rPr>
          <w:rFonts w:ascii="Times New Roman" w:hAnsi="Times New Roman" w:cs="Times New Roman"/>
          <w:sz w:val="28"/>
          <w:szCs w:val="28"/>
        </w:rPr>
        <w:t>ючено условие о перечислении заказчиком сумм начисленных неустоек в бюджет (для государственных (муниципальных) заказчиков) или о зачете неустойки при оплате контракта (для бюджетных, автономных учреждений, государственных унитарных предприятий), то указанная задолженность рассматривается как добровольно уплачиваемая и, соответственно, списанию не подлежит.</w:t>
      </w:r>
    </w:p>
    <w:p w:rsidR="006E4FB0" w:rsidRPr="00EF20C4" w:rsidRDefault="006E4FB0" w:rsidP="00370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6E4FB0" w:rsidRPr="00EF20C4" w:rsidRDefault="006E4FB0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D425D" w:rsidRPr="00EF20C4" w:rsidRDefault="007D425D" w:rsidP="0037012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sectPr w:rsidR="007D425D" w:rsidRPr="00EF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39"/>
    <w:rsid w:val="001F4A89"/>
    <w:rsid w:val="00204C3F"/>
    <w:rsid w:val="00370126"/>
    <w:rsid w:val="003A57BF"/>
    <w:rsid w:val="003B4D35"/>
    <w:rsid w:val="00444687"/>
    <w:rsid w:val="00462502"/>
    <w:rsid w:val="004A58D8"/>
    <w:rsid w:val="00554F73"/>
    <w:rsid w:val="005A6E6E"/>
    <w:rsid w:val="005D1DC9"/>
    <w:rsid w:val="005F2E13"/>
    <w:rsid w:val="006323B3"/>
    <w:rsid w:val="006D3C22"/>
    <w:rsid w:val="006E4FB0"/>
    <w:rsid w:val="0072057D"/>
    <w:rsid w:val="00720985"/>
    <w:rsid w:val="00770873"/>
    <w:rsid w:val="007844A4"/>
    <w:rsid w:val="007D425D"/>
    <w:rsid w:val="007E60BF"/>
    <w:rsid w:val="00884CCE"/>
    <w:rsid w:val="00894E76"/>
    <w:rsid w:val="008F729C"/>
    <w:rsid w:val="00904798"/>
    <w:rsid w:val="009B2E10"/>
    <w:rsid w:val="009B7514"/>
    <w:rsid w:val="00A248BD"/>
    <w:rsid w:val="00AA4839"/>
    <w:rsid w:val="00B52954"/>
    <w:rsid w:val="00B774D7"/>
    <w:rsid w:val="00BF6EC9"/>
    <w:rsid w:val="00CD6C45"/>
    <w:rsid w:val="00CE1DEF"/>
    <w:rsid w:val="00D05C65"/>
    <w:rsid w:val="00DC0030"/>
    <w:rsid w:val="00E4274B"/>
    <w:rsid w:val="00E43F84"/>
    <w:rsid w:val="00E64499"/>
    <w:rsid w:val="00EE6F07"/>
    <w:rsid w:val="00EF20C4"/>
    <w:rsid w:val="00F0206A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3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C0030"/>
  </w:style>
  <w:style w:type="character" w:customStyle="1" w:styleId="b">
    <w:name w:val="b"/>
    <w:basedOn w:val="a0"/>
    <w:rsid w:val="00DC0030"/>
  </w:style>
  <w:style w:type="character" w:styleId="a5">
    <w:name w:val="Hyperlink"/>
    <w:basedOn w:val="a0"/>
    <w:uiPriority w:val="99"/>
    <w:semiHidden/>
    <w:unhideWhenUsed/>
    <w:rsid w:val="00DC0030"/>
    <w:rPr>
      <w:color w:val="0000FF"/>
      <w:u w:val="single"/>
    </w:rPr>
  </w:style>
  <w:style w:type="paragraph" w:customStyle="1" w:styleId="ConsPlusTitle">
    <w:name w:val="ConsPlusTitle"/>
    <w:uiPriority w:val="99"/>
    <w:rsid w:val="009B7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9B75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doclink">
    <w:name w:val="doc_link"/>
    <w:basedOn w:val="a"/>
    <w:rsid w:val="006E4F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3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C0030"/>
  </w:style>
  <w:style w:type="character" w:customStyle="1" w:styleId="b">
    <w:name w:val="b"/>
    <w:basedOn w:val="a0"/>
    <w:rsid w:val="00DC0030"/>
  </w:style>
  <w:style w:type="character" w:styleId="a5">
    <w:name w:val="Hyperlink"/>
    <w:basedOn w:val="a0"/>
    <w:uiPriority w:val="99"/>
    <w:semiHidden/>
    <w:unhideWhenUsed/>
    <w:rsid w:val="00DC0030"/>
    <w:rPr>
      <w:color w:val="0000FF"/>
      <w:u w:val="single"/>
    </w:rPr>
  </w:style>
  <w:style w:type="paragraph" w:customStyle="1" w:styleId="ConsPlusTitle">
    <w:name w:val="ConsPlusTitle"/>
    <w:uiPriority w:val="99"/>
    <w:rsid w:val="009B7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9B75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doclink">
    <w:name w:val="doc_link"/>
    <w:basedOn w:val="a"/>
    <w:rsid w:val="006E4F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335D-D681-44F9-8CE2-60865155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Екатерина Евгеньевна</dc:creator>
  <cp:lastModifiedBy>Попова Екатерина Евгеньевна</cp:lastModifiedBy>
  <cp:revision>25</cp:revision>
  <cp:lastPrinted>2017-03-15T11:42:00Z</cp:lastPrinted>
  <dcterms:created xsi:type="dcterms:W3CDTF">2017-03-15T11:31:00Z</dcterms:created>
  <dcterms:modified xsi:type="dcterms:W3CDTF">2017-03-31T10:53:00Z</dcterms:modified>
</cp:coreProperties>
</file>